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E3A5" w14:textId="2036516D" w:rsidR="00373DFF" w:rsidRPr="00167454" w:rsidRDefault="00603E54" w:rsidP="00167454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167454">
        <w:rPr>
          <w:rFonts w:ascii="Courier New" w:hAnsi="Courier New" w:cs="Courier New"/>
          <w:b/>
          <w:bCs/>
          <w:sz w:val="24"/>
          <w:szCs w:val="24"/>
        </w:rPr>
        <w:t>Model Policy 2</w:t>
      </w:r>
    </w:p>
    <w:p w14:paraId="196FB10A" w14:textId="7ACBFC9C" w:rsidR="00603E54" w:rsidRDefault="00603E54" w:rsidP="00167454">
      <w:pPr>
        <w:jc w:val="center"/>
        <w:rPr>
          <w:rFonts w:ascii="Courier New" w:hAnsi="Courier New" w:cs="Courier New"/>
          <w:sz w:val="24"/>
          <w:szCs w:val="24"/>
        </w:rPr>
      </w:pPr>
      <w:r w:rsidRPr="004D045B">
        <w:rPr>
          <w:rFonts w:ascii="Courier New" w:hAnsi="Courier New" w:cs="Courier New"/>
          <w:sz w:val="24"/>
          <w:szCs w:val="24"/>
        </w:rPr>
        <w:t>Draft Legislative Language</w:t>
      </w:r>
    </w:p>
    <w:p w14:paraId="30C15683" w14:textId="6B910E8B" w:rsidR="00E03BA0" w:rsidRPr="004D045B" w:rsidRDefault="00E03BA0" w:rsidP="00167454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F853DC">
        <w:rPr>
          <w:rFonts w:ascii="Courier New" w:hAnsi="Courier New" w:cs="Courier New"/>
          <w:sz w:val="24"/>
          <w:szCs w:val="24"/>
        </w:rPr>
        <w:t>7</w:t>
      </w:r>
      <w:r w:rsidR="007E6747">
        <w:rPr>
          <w:rFonts w:ascii="Courier New" w:hAnsi="Courier New" w:cs="Courier New"/>
          <w:sz w:val="24"/>
          <w:szCs w:val="24"/>
        </w:rPr>
        <w:t xml:space="preserve"> </w:t>
      </w:r>
      <w:r w:rsidR="00F853DC">
        <w:rPr>
          <w:rFonts w:ascii="Courier New" w:hAnsi="Courier New" w:cs="Courier New"/>
          <w:sz w:val="24"/>
          <w:szCs w:val="24"/>
        </w:rPr>
        <w:t>FINAL</w:t>
      </w:r>
    </w:p>
    <w:p w14:paraId="64FF7D5D" w14:textId="770A4F52" w:rsidR="00603E54" w:rsidRPr="004D045B" w:rsidRDefault="00F853DC" w:rsidP="00167454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Encouraging the Use of Automated Permitting and Inspection Software</w:t>
      </w:r>
      <w:r w:rsidR="00603E54" w:rsidRPr="004D045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 Process</w:t>
      </w:r>
      <w:r w:rsidR="00603E54" w:rsidRPr="004D045B">
        <w:rPr>
          <w:rFonts w:ascii="Courier New" w:hAnsi="Courier New" w:cs="Courier New"/>
          <w:sz w:val="24"/>
          <w:szCs w:val="24"/>
        </w:rPr>
        <w:t xml:space="preserve"> Rooftop Solar Permits</w:t>
      </w:r>
    </w:p>
    <w:p w14:paraId="3C3B5577" w14:textId="77777777" w:rsidR="00603E54" w:rsidRPr="004D045B" w:rsidRDefault="00603E54">
      <w:pPr>
        <w:rPr>
          <w:rFonts w:ascii="Courier New" w:hAnsi="Courier New" w:cs="Courier New"/>
          <w:sz w:val="24"/>
          <w:szCs w:val="24"/>
        </w:rPr>
      </w:pPr>
    </w:p>
    <w:p w14:paraId="04A00A12" w14:textId="4B071C64" w:rsidR="00603E54" w:rsidRPr="004D045B" w:rsidRDefault="00603E54">
      <w:pPr>
        <w:rPr>
          <w:rFonts w:ascii="Courier New" w:hAnsi="Courier New" w:cs="Courier New"/>
          <w:sz w:val="24"/>
          <w:szCs w:val="24"/>
        </w:rPr>
      </w:pPr>
      <w:r w:rsidRPr="004D045B">
        <w:rPr>
          <w:rFonts w:ascii="Courier New" w:hAnsi="Courier New" w:cs="Courier New"/>
          <w:sz w:val="24"/>
          <w:szCs w:val="24"/>
        </w:rPr>
        <w:t>The appropriate local governments law is amended as follows:</w:t>
      </w:r>
    </w:p>
    <w:p w14:paraId="23C1AB73" w14:textId="7B10484D" w:rsidR="00603E54" w:rsidRPr="004D045B" w:rsidRDefault="00912A7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Sec. 1.</w:t>
      </w:r>
      <w:r w:rsidR="00320527">
        <w:rPr>
          <w:rFonts w:ascii="Courier New" w:hAnsi="Courier New" w:cs="Courier New"/>
          <w:sz w:val="24"/>
          <w:szCs w:val="24"/>
        </w:rPr>
        <w:t xml:space="preserve"> Residential solar energy </w:t>
      </w:r>
      <w:r w:rsidR="00612D1E">
        <w:rPr>
          <w:rFonts w:ascii="Courier New" w:hAnsi="Courier New" w:cs="Courier New"/>
          <w:sz w:val="24"/>
          <w:szCs w:val="24"/>
        </w:rPr>
        <w:t>system</w:t>
      </w:r>
      <w:r w:rsidR="003C16E8">
        <w:rPr>
          <w:rFonts w:ascii="Courier New" w:hAnsi="Courier New" w:cs="Courier New"/>
          <w:sz w:val="24"/>
          <w:szCs w:val="24"/>
        </w:rPr>
        <w:t>s</w:t>
      </w:r>
      <w:r w:rsidR="00320527">
        <w:rPr>
          <w:rFonts w:ascii="Courier New" w:hAnsi="Courier New" w:cs="Courier New"/>
          <w:sz w:val="24"/>
          <w:szCs w:val="24"/>
        </w:rPr>
        <w:t>.</w:t>
      </w:r>
    </w:p>
    <w:p w14:paraId="0AB01A6D" w14:textId="14F84F9F" w:rsidR="00603E54" w:rsidRDefault="00AA428D" w:rsidP="00AA428D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 used in this section:</w:t>
      </w:r>
    </w:p>
    <w:p w14:paraId="235D52E0" w14:textId="77777777" w:rsidR="0068680F" w:rsidRDefault="007B56CD" w:rsidP="00AA428D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proofErr w:type="gramStart"/>
      <w:r>
        <w:rPr>
          <w:rFonts w:ascii="Courier New" w:hAnsi="Courier New" w:cs="Courier New"/>
          <w:sz w:val="24"/>
          <w:szCs w:val="24"/>
        </w:rPr>
        <w:t>authority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having jurisdiction” </w:t>
      </w:r>
      <w:r w:rsidR="00C00DFA">
        <w:rPr>
          <w:rFonts w:ascii="Courier New" w:hAnsi="Courier New" w:cs="Courier New"/>
          <w:sz w:val="24"/>
          <w:szCs w:val="24"/>
        </w:rPr>
        <w:t>mean</w:t>
      </w:r>
      <w:r w:rsidR="0068680F">
        <w:rPr>
          <w:rFonts w:ascii="Courier New" w:hAnsi="Courier New" w:cs="Courier New"/>
          <w:sz w:val="24"/>
          <w:szCs w:val="24"/>
        </w:rPr>
        <w:t>s</w:t>
      </w:r>
      <w:r w:rsidR="00C00DFA">
        <w:rPr>
          <w:rFonts w:ascii="Courier New" w:hAnsi="Courier New" w:cs="Courier New"/>
          <w:sz w:val="24"/>
          <w:szCs w:val="24"/>
        </w:rPr>
        <w:t xml:space="preserve"> a county, city, town or village having the authority to issue permits.</w:t>
      </w:r>
    </w:p>
    <w:p w14:paraId="4B072BC6" w14:textId="740B1226" w:rsidR="00212C0F" w:rsidRDefault="00212C0F" w:rsidP="00212C0F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proofErr w:type="gramStart"/>
      <w:r>
        <w:rPr>
          <w:rFonts w:ascii="Courier New" w:hAnsi="Courier New" w:cs="Courier New"/>
          <w:sz w:val="24"/>
          <w:szCs w:val="24"/>
        </w:rPr>
        <w:t>automated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permitting and inspection software” means a web-based portal that implements automated plan review, verifies local code compliance, and issues permits for electric power systems that is developed by a national organization focused on clean energy research, development and deployment in collaboration with building and safety experts.</w:t>
      </w:r>
    </w:p>
    <w:p w14:paraId="2DE17309" w14:textId="77777777" w:rsidR="00212C0F" w:rsidRPr="00F2773F" w:rsidRDefault="00212C0F" w:rsidP="00212C0F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324390">
        <w:rPr>
          <w:rFonts w:ascii="Courier New" w:hAnsi="Courier New" w:cs="Courier New"/>
          <w:sz w:val="24"/>
          <w:szCs w:val="24"/>
        </w:rPr>
        <w:t>“</w:t>
      </w:r>
      <w:proofErr w:type="gramStart"/>
      <w:r>
        <w:rPr>
          <w:rFonts w:ascii="Courier New" w:hAnsi="Courier New" w:cs="Courier New"/>
          <w:sz w:val="24"/>
          <w:szCs w:val="24"/>
        </w:rPr>
        <w:t>r</w:t>
      </w:r>
      <w:r w:rsidRPr="00324390">
        <w:rPr>
          <w:rFonts w:ascii="Courier New" w:hAnsi="Courier New" w:cs="Courier New"/>
          <w:sz w:val="24"/>
          <w:szCs w:val="24"/>
        </w:rPr>
        <w:t>esidential</w:t>
      </w:r>
      <w:proofErr w:type="gramEnd"/>
      <w:r w:rsidRPr="00324390">
        <w:rPr>
          <w:rFonts w:ascii="Courier New" w:hAnsi="Courier New" w:cs="Courier New"/>
          <w:sz w:val="24"/>
          <w:szCs w:val="24"/>
        </w:rPr>
        <w:t xml:space="preserve"> energy storage system” means commercially available technology, located behind a customer’s residential utility meter, that is capable of absorbing electricity generated from a co</w:t>
      </w:r>
      <w:r>
        <w:rPr>
          <w:rFonts w:ascii="Courier New" w:hAnsi="Courier New" w:cs="Courier New"/>
          <w:sz w:val="24"/>
          <w:szCs w:val="24"/>
        </w:rPr>
        <w:t>-</w:t>
      </w:r>
      <w:r w:rsidRPr="00324390">
        <w:rPr>
          <w:rFonts w:ascii="Courier New" w:hAnsi="Courier New" w:cs="Courier New"/>
          <w:sz w:val="24"/>
          <w:szCs w:val="24"/>
        </w:rPr>
        <w:t>located electricity generator or from the electrical grid, storing it for a period of time, and thereafter discharging it to meet the energy or power needs of the host customer or for export.</w:t>
      </w:r>
    </w:p>
    <w:p w14:paraId="600ED2FB" w14:textId="72231AD5" w:rsidR="00F2773F" w:rsidRDefault="00F2773F" w:rsidP="00F2773F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proofErr w:type="gramStart"/>
      <w:r>
        <w:rPr>
          <w:rFonts w:ascii="Courier New" w:hAnsi="Courier New" w:cs="Courier New"/>
          <w:sz w:val="24"/>
          <w:szCs w:val="24"/>
        </w:rPr>
        <w:t>residential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solar energy systems” </w:t>
      </w:r>
      <w:r w:rsidR="00212C0F" w:rsidRPr="00212C0F">
        <w:rPr>
          <w:rFonts w:ascii="Courier New" w:hAnsi="Courier New" w:cs="Courier New"/>
          <w:sz w:val="24"/>
          <w:szCs w:val="24"/>
        </w:rPr>
        <w:t>means any configuration of solar energy devices that collects and distributes solar energy for the purpose of generating electricity and that has a single residential interconnection with the electric utility distribution network.</w:t>
      </w:r>
    </w:p>
    <w:p w14:paraId="7D5C8970" w14:textId="14F1167D" w:rsidR="007F56A5" w:rsidRDefault="00257381" w:rsidP="00BF030F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 authority having jurisdiction may adopt an ordinance unreasonably restricting </w:t>
      </w:r>
      <w:r w:rsidR="00541513">
        <w:rPr>
          <w:rFonts w:ascii="Courier New" w:hAnsi="Courier New" w:cs="Courier New"/>
          <w:sz w:val="24"/>
          <w:szCs w:val="24"/>
        </w:rPr>
        <w:t>the installa</w:t>
      </w:r>
      <w:r w:rsidR="007F56A5">
        <w:rPr>
          <w:rFonts w:ascii="Courier New" w:hAnsi="Courier New" w:cs="Courier New"/>
          <w:sz w:val="24"/>
          <w:szCs w:val="24"/>
        </w:rPr>
        <w:t>tion of residential solar energy systems</w:t>
      </w:r>
      <w:r w:rsidR="00324390">
        <w:rPr>
          <w:rFonts w:ascii="Courier New" w:hAnsi="Courier New" w:cs="Courier New"/>
          <w:sz w:val="24"/>
          <w:szCs w:val="24"/>
        </w:rPr>
        <w:t xml:space="preserve"> and residential energy storage system</w:t>
      </w:r>
      <w:r w:rsidR="00E03BA0">
        <w:rPr>
          <w:rFonts w:ascii="Courier New" w:hAnsi="Courier New" w:cs="Courier New"/>
          <w:sz w:val="24"/>
          <w:szCs w:val="24"/>
        </w:rPr>
        <w:t>s</w:t>
      </w:r>
      <w:r w:rsidR="007F56A5">
        <w:rPr>
          <w:rFonts w:ascii="Courier New" w:hAnsi="Courier New" w:cs="Courier New"/>
          <w:sz w:val="24"/>
          <w:szCs w:val="24"/>
        </w:rPr>
        <w:t>.</w:t>
      </w:r>
    </w:p>
    <w:p w14:paraId="3FE27516" w14:textId="012ABAFB" w:rsidR="00BF030F" w:rsidRDefault="09BA3DBC" w:rsidP="00BF030F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4F1A5EC6">
        <w:rPr>
          <w:rFonts w:ascii="Courier New" w:hAnsi="Courier New" w:cs="Courier New"/>
          <w:sz w:val="24"/>
          <w:szCs w:val="24"/>
        </w:rPr>
        <w:t xml:space="preserve">No authority having </w:t>
      </w:r>
      <w:r w:rsidR="6698A743" w:rsidRPr="4F1A5EC6">
        <w:rPr>
          <w:rFonts w:ascii="Courier New" w:hAnsi="Courier New" w:cs="Courier New"/>
          <w:sz w:val="24"/>
          <w:szCs w:val="24"/>
        </w:rPr>
        <w:t>jurisdiction</w:t>
      </w:r>
      <w:r w:rsidRPr="4F1A5EC6">
        <w:rPr>
          <w:rFonts w:ascii="Courier New" w:hAnsi="Courier New" w:cs="Courier New"/>
          <w:sz w:val="24"/>
          <w:szCs w:val="24"/>
        </w:rPr>
        <w:t xml:space="preserve"> </w:t>
      </w:r>
      <w:r w:rsidRPr="00147DCB">
        <w:rPr>
          <w:rFonts w:ascii="Courier New" w:hAnsi="Courier New" w:cs="Courier New"/>
          <w:sz w:val="24"/>
          <w:szCs w:val="24"/>
        </w:rPr>
        <w:t xml:space="preserve">may adopt </w:t>
      </w:r>
      <w:r w:rsidR="0C2163CC" w:rsidRPr="00147DCB">
        <w:rPr>
          <w:rFonts w:ascii="Courier New" w:hAnsi="Courier New" w:cs="Courier New"/>
          <w:sz w:val="24"/>
          <w:szCs w:val="24"/>
        </w:rPr>
        <w:t>an</w:t>
      </w:r>
      <w:r w:rsidRPr="00147DCB">
        <w:rPr>
          <w:rFonts w:ascii="Courier New" w:hAnsi="Courier New" w:cs="Courier New"/>
          <w:sz w:val="24"/>
          <w:szCs w:val="24"/>
        </w:rPr>
        <w:t xml:space="preserve"> ordinance regulating the </w:t>
      </w:r>
      <w:r w:rsidR="1EF8BC51" w:rsidRPr="00147DCB">
        <w:rPr>
          <w:rFonts w:ascii="Courier New" w:hAnsi="Courier New" w:cs="Courier New"/>
          <w:sz w:val="24"/>
          <w:szCs w:val="24"/>
        </w:rPr>
        <w:t>setback</w:t>
      </w:r>
      <w:r w:rsidR="49BBDC25" w:rsidRPr="00147DCB">
        <w:rPr>
          <w:rFonts w:ascii="Courier New" w:hAnsi="Courier New" w:cs="Courier New"/>
          <w:sz w:val="24"/>
          <w:szCs w:val="24"/>
        </w:rPr>
        <w:t xml:space="preserve"> </w:t>
      </w:r>
      <w:r w:rsidR="4456BFBA" w:rsidRPr="00147DCB">
        <w:rPr>
          <w:rFonts w:ascii="Courier New" w:hAnsi="Courier New" w:cs="Courier New"/>
          <w:sz w:val="24"/>
          <w:szCs w:val="24"/>
        </w:rPr>
        <w:t xml:space="preserve">and placement </w:t>
      </w:r>
      <w:r w:rsidR="13B9C05F" w:rsidRPr="00147DCB">
        <w:rPr>
          <w:rFonts w:ascii="Courier New" w:hAnsi="Courier New" w:cs="Courier New"/>
          <w:sz w:val="24"/>
          <w:szCs w:val="24"/>
        </w:rPr>
        <w:t xml:space="preserve">requirements </w:t>
      </w:r>
      <w:r w:rsidRPr="00147DCB">
        <w:rPr>
          <w:rFonts w:ascii="Courier New" w:hAnsi="Courier New" w:cs="Courier New"/>
          <w:sz w:val="24"/>
          <w:szCs w:val="24"/>
        </w:rPr>
        <w:t xml:space="preserve">of </w:t>
      </w:r>
      <w:r w:rsidR="515749A4" w:rsidRPr="00147DCB">
        <w:rPr>
          <w:rFonts w:ascii="Courier New" w:hAnsi="Courier New" w:cs="Courier New"/>
          <w:sz w:val="24"/>
          <w:szCs w:val="24"/>
        </w:rPr>
        <w:t>res</w:t>
      </w:r>
      <w:r w:rsidR="7F65AE94" w:rsidRPr="00147DCB">
        <w:rPr>
          <w:rFonts w:ascii="Courier New" w:hAnsi="Courier New" w:cs="Courier New"/>
          <w:sz w:val="24"/>
          <w:szCs w:val="24"/>
        </w:rPr>
        <w:t xml:space="preserve">idential </w:t>
      </w:r>
      <w:r w:rsidRPr="00147DCB">
        <w:rPr>
          <w:rFonts w:ascii="Courier New" w:hAnsi="Courier New" w:cs="Courier New"/>
          <w:sz w:val="24"/>
          <w:szCs w:val="24"/>
        </w:rPr>
        <w:t>solar energy systems</w:t>
      </w:r>
      <w:r w:rsidR="46341D88" w:rsidRPr="00147DCB">
        <w:rPr>
          <w:rFonts w:ascii="Courier New" w:hAnsi="Courier New" w:cs="Courier New"/>
          <w:sz w:val="24"/>
          <w:szCs w:val="24"/>
        </w:rPr>
        <w:t xml:space="preserve"> and residential energy </w:t>
      </w:r>
      <w:r w:rsidR="46341D88" w:rsidRPr="00147DCB">
        <w:rPr>
          <w:rFonts w:ascii="Courier New" w:hAnsi="Courier New" w:cs="Courier New"/>
          <w:sz w:val="24"/>
          <w:szCs w:val="24"/>
        </w:rPr>
        <w:lastRenderedPageBreak/>
        <w:t xml:space="preserve">storage systems that </w:t>
      </w:r>
      <w:r w:rsidR="1EF8BC51" w:rsidRPr="00147DCB">
        <w:rPr>
          <w:rFonts w:ascii="Courier New" w:hAnsi="Courier New" w:cs="Courier New"/>
          <w:sz w:val="24"/>
          <w:szCs w:val="24"/>
        </w:rPr>
        <w:t>are</w:t>
      </w:r>
      <w:r w:rsidR="3CF6B9D1" w:rsidRPr="00147DCB">
        <w:rPr>
          <w:rFonts w:ascii="Courier New" w:hAnsi="Courier New" w:cs="Courier New"/>
          <w:sz w:val="24"/>
          <w:szCs w:val="24"/>
        </w:rPr>
        <w:t xml:space="preserve"> greater than </w:t>
      </w:r>
      <w:r w:rsidR="2132F233" w:rsidRPr="00147DCB">
        <w:rPr>
          <w:rFonts w:ascii="Courier New" w:hAnsi="Courier New" w:cs="Courier New"/>
          <w:sz w:val="24"/>
          <w:szCs w:val="24"/>
        </w:rPr>
        <w:t>the requirements of</w:t>
      </w:r>
      <w:r w:rsidR="46341D88" w:rsidRPr="00147DCB">
        <w:rPr>
          <w:rFonts w:ascii="Courier New" w:hAnsi="Courier New" w:cs="Courier New"/>
          <w:sz w:val="24"/>
          <w:szCs w:val="24"/>
        </w:rPr>
        <w:t xml:space="preserve"> </w:t>
      </w:r>
      <w:r w:rsidR="2132F233" w:rsidRPr="00147DCB">
        <w:rPr>
          <w:rFonts w:ascii="Courier New" w:hAnsi="Courier New" w:cs="Courier New"/>
          <w:sz w:val="24"/>
          <w:szCs w:val="24"/>
        </w:rPr>
        <w:t xml:space="preserve">the </w:t>
      </w:r>
      <w:r w:rsidR="178BEE1F" w:rsidRPr="00147DCB">
        <w:rPr>
          <w:rFonts w:ascii="Courier New" w:hAnsi="Courier New" w:cs="Courier New"/>
          <w:sz w:val="24"/>
          <w:szCs w:val="24"/>
        </w:rPr>
        <w:t>state</w:t>
      </w:r>
      <w:r w:rsidR="005E4E46" w:rsidRPr="00147DCB">
        <w:rPr>
          <w:rFonts w:ascii="Courier New" w:hAnsi="Courier New" w:cs="Courier New"/>
          <w:sz w:val="24"/>
          <w:szCs w:val="24"/>
        </w:rPr>
        <w:t>’</w:t>
      </w:r>
      <w:r w:rsidR="178BEE1F" w:rsidRPr="00147DCB">
        <w:rPr>
          <w:rFonts w:ascii="Courier New" w:hAnsi="Courier New" w:cs="Courier New"/>
          <w:sz w:val="24"/>
          <w:szCs w:val="24"/>
        </w:rPr>
        <w:t>s adopted energy</w:t>
      </w:r>
      <w:r w:rsidR="1CB5ADF6" w:rsidRPr="00147DCB">
        <w:rPr>
          <w:rFonts w:ascii="Courier New" w:hAnsi="Courier New" w:cs="Courier New"/>
          <w:sz w:val="24"/>
          <w:szCs w:val="24"/>
        </w:rPr>
        <w:t>, fire and building codes</w:t>
      </w:r>
      <w:r w:rsidR="471E3513" w:rsidRPr="00147DCB">
        <w:rPr>
          <w:rFonts w:ascii="Courier New" w:hAnsi="Courier New" w:cs="Courier New"/>
          <w:sz w:val="24"/>
          <w:szCs w:val="24"/>
        </w:rPr>
        <w:t>.</w:t>
      </w:r>
    </w:p>
    <w:p w14:paraId="5D8EFF98" w14:textId="5CDA8AF8" w:rsidR="00D123E5" w:rsidRPr="00D123E5" w:rsidRDefault="00D123E5" w:rsidP="00D123E5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D123E5">
        <w:rPr>
          <w:rFonts w:ascii="Courier New" w:hAnsi="Courier New" w:cs="Courier New"/>
          <w:sz w:val="24"/>
          <w:szCs w:val="24"/>
        </w:rPr>
        <w:t>A</w:t>
      </w:r>
      <w:r w:rsidR="007A4957">
        <w:rPr>
          <w:rFonts w:ascii="Courier New" w:hAnsi="Courier New" w:cs="Courier New"/>
          <w:sz w:val="24"/>
          <w:szCs w:val="24"/>
        </w:rPr>
        <w:t>ny</w:t>
      </w:r>
      <w:r w:rsidRPr="00D123E5">
        <w:rPr>
          <w:rFonts w:ascii="Courier New" w:hAnsi="Courier New" w:cs="Courier New"/>
          <w:sz w:val="24"/>
          <w:szCs w:val="24"/>
        </w:rPr>
        <w:t xml:space="preserve"> ordinance regulating the installation on residential solar energy systems </w:t>
      </w:r>
      <w:r w:rsidR="00E03BA0">
        <w:rPr>
          <w:rFonts w:ascii="Courier New" w:hAnsi="Courier New" w:cs="Courier New"/>
          <w:sz w:val="24"/>
          <w:szCs w:val="24"/>
        </w:rPr>
        <w:t xml:space="preserve">and residential energy storage systems </w:t>
      </w:r>
      <w:r w:rsidRPr="00D123E5">
        <w:rPr>
          <w:rFonts w:ascii="Courier New" w:hAnsi="Courier New" w:cs="Courier New"/>
          <w:sz w:val="24"/>
          <w:szCs w:val="24"/>
        </w:rPr>
        <w:t xml:space="preserve">shall not require payment of any fee that exceeds the </w:t>
      </w:r>
      <w:r w:rsidR="00A13B11">
        <w:rPr>
          <w:rFonts w:ascii="Courier New" w:hAnsi="Courier New" w:cs="Courier New"/>
          <w:sz w:val="24"/>
          <w:szCs w:val="24"/>
        </w:rPr>
        <w:t xml:space="preserve">authority having jurisdiction’s </w:t>
      </w:r>
      <w:r w:rsidRPr="00D123E5">
        <w:rPr>
          <w:rFonts w:ascii="Courier New" w:hAnsi="Courier New" w:cs="Courier New"/>
          <w:sz w:val="24"/>
          <w:szCs w:val="24"/>
        </w:rPr>
        <w:t>costs for reviewing and approving an application pertaining to the installation or operation of a system.</w:t>
      </w:r>
    </w:p>
    <w:p w14:paraId="382CDA58" w14:textId="2DEA7BF8" w:rsidR="007E6747" w:rsidRPr="00F853DC" w:rsidRDefault="00F853DC" w:rsidP="00F853DC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F853DC">
        <w:rPr>
          <w:rFonts w:ascii="Courier New" w:hAnsi="Courier New" w:cs="Courier New"/>
          <w:sz w:val="24"/>
          <w:szCs w:val="24"/>
        </w:rPr>
        <w:t>T</w:t>
      </w:r>
      <w:r w:rsidR="007E6747" w:rsidRPr="00F853DC">
        <w:rPr>
          <w:rFonts w:ascii="Courier New" w:hAnsi="Courier New" w:cs="Courier New"/>
          <w:sz w:val="24"/>
          <w:szCs w:val="24"/>
        </w:rPr>
        <w:t>he state energy office shall create a</w:t>
      </w:r>
      <w:r w:rsidR="008C773C" w:rsidRPr="00F853DC">
        <w:rPr>
          <w:rFonts w:ascii="Courier New" w:hAnsi="Courier New" w:cs="Courier New"/>
          <w:sz w:val="24"/>
          <w:szCs w:val="24"/>
        </w:rPr>
        <w:t>n annual</w:t>
      </w:r>
      <w:r w:rsidR="007E6747" w:rsidRPr="00F853DC">
        <w:rPr>
          <w:rFonts w:ascii="Courier New" w:hAnsi="Courier New" w:cs="Courier New"/>
          <w:sz w:val="24"/>
          <w:szCs w:val="24"/>
        </w:rPr>
        <w:t xml:space="preserve"> financial or technical assistance application program</w:t>
      </w:r>
      <w:r w:rsidR="008C773C" w:rsidRPr="00F853DC">
        <w:rPr>
          <w:rFonts w:ascii="Courier New" w:hAnsi="Courier New" w:cs="Courier New"/>
          <w:sz w:val="24"/>
          <w:szCs w:val="24"/>
        </w:rPr>
        <w:t xml:space="preserve"> to encourage authorities to adopt automated permitting and inspection software.</w:t>
      </w:r>
      <w:r w:rsidR="007E6747" w:rsidRPr="00F853DC">
        <w:rPr>
          <w:rFonts w:ascii="Courier New" w:hAnsi="Courier New" w:cs="Courier New"/>
          <w:sz w:val="24"/>
          <w:szCs w:val="24"/>
        </w:rPr>
        <w:t xml:space="preserve"> </w:t>
      </w:r>
      <w:r w:rsidR="008C773C" w:rsidRPr="00F853DC">
        <w:rPr>
          <w:rFonts w:ascii="Courier New" w:hAnsi="Courier New" w:cs="Courier New"/>
          <w:sz w:val="24"/>
          <w:szCs w:val="24"/>
        </w:rPr>
        <w:t>On an annual basis, the</w:t>
      </w:r>
      <w:r w:rsidR="007E6747" w:rsidRPr="00F853DC">
        <w:rPr>
          <w:rFonts w:ascii="Courier New" w:hAnsi="Courier New" w:cs="Courier New"/>
          <w:sz w:val="24"/>
          <w:szCs w:val="24"/>
        </w:rPr>
        <w:t xml:space="preserve"> state energy office </w:t>
      </w:r>
      <w:r w:rsidR="008C773C" w:rsidRPr="00F853DC">
        <w:rPr>
          <w:rFonts w:ascii="Courier New" w:hAnsi="Courier New" w:cs="Courier New"/>
          <w:sz w:val="24"/>
          <w:szCs w:val="24"/>
        </w:rPr>
        <w:t>shall further</w:t>
      </w:r>
      <w:r w:rsidR="007E6747" w:rsidRPr="00F853DC">
        <w:rPr>
          <w:rFonts w:ascii="Courier New" w:hAnsi="Courier New" w:cs="Courier New"/>
          <w:sz w:val="24"/>
          <w:szCs w:val="24"/>
        </w:rPr>
        <w:t xml:space="preserve"> make available any state or federal funds to provide financial or technical support to authorities having jurisdiction that are implementing </w:t>
      </w:r>
      <w:r w:rsidR="008C773C" w:rsidRPr="00F853DC">
        <w:rPr>
          <w:rFonts w:ascii="Courier New" w:hAnsi="Courier New" w:cs="Courier New"/>
          <w:sz w:val="24"/>
          <w:szCs w:val="24"/>
        </w:rPr>
        <w:t>such software</w:t>
      </w:r>
      <w:r w:rsidR="008C773C" w:rsidRPr="00F853DC">
        <w:rPr>
          <w:rFonts w:ascii="Courier New" w:hAnsi="Courier New" w:cs="Courier New"/>
          <w:b/>
          <w:bCs/>
          <w:sz w:val="24"/>
          <w:szCs w:val="24"/>
        </w:rPr>
        <w:t>.</w:t>
      </w:r>
      <w:r w:rsidR="007E6747" w:rsidRPr="00F853DC">
        <w:rPr>
          <w:rFonts w:ascii="Courier New" w:hAnsi="Courier New" w:cs="Courier New"/>
          <w:sz w:val="24"/>
          <w:szCs w:val="24"/>
        </w:rPr>
        <w:t xml:space="preserve"> </w:t>
      </w:r>
    </w:p>
    <w:p w14:paraId="28E0D074" w14:textId="6D041821" w:rsidR="00066D4C" w:rsidRPr="00CD0686" w:rsidRDefault="00066D4C" w:rsidP="00066D4C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</w:t>
      </w:r>
      <w:r w:rsidRPr="007E38CC">
        <w:rPr>
          <w:rFonts w:ascii="Courier New" w:hAnsi="Courier New" w:cs="Courier New"/>
          <w:sz w:val="24"/>
          <w:szCs w:val="24"/>
        </w:rPr>
        <w:t xml:space="preserve">othing in this section shall preclude an applicant from seeking a variance from any </w:t>
      </w:r>
      <w:r w:rsidR="005C1E79">
        <w:rPr>
          <w:rFonts w:ascii="Courier New" w:hAnsi="Courier New" w:cs="Courier New"/>
          <w:sz w:val="24"/>
          <w:szCs w:val="24"/>
        </w:rPr>
        <w:t xml:space="preserve">permitting </w:t>
      </w:r>
      <w:r w:rsidRPr="007E38CC">
        <w:rPr>
          <w:rFonts w:ascii="Courier New" w:hAnsi="Courier New" w:cs="Courier New"/>
          <w:sz w:val="24"/>
          <w:szCs w:val="24"/>
        </w:rPr>
        <w:t>ordinance</w:t>
      </w:r>
      <w:r w:rsidR="00AF4711">
        <w:rPr>
          <w:rFonts w:ascii="Courier New" w:hAnsi="Courier New" w:cs="Courier New"/>
          <w:sz w:val="24"/>
          <w:szCs w:val="24"/>
        </w:rPr>
        <w:t xml:space="preserve"> adopted by an </w:t>
      </w:r>
      <w:r w:rsidR="00F853DC">
        <w:rPr>
          <w:rFonts w:ascii="Courier New" w:hAnsi="Courier New" w:cs="Courier New"/>
          <w:sz w:val="24"/>
          <w:szCs w:val="24"/>
        </w:rPr>
        <w:t>authority having jurisdiction</w:t>
      </w:r>
      <w:r w:rsidRPr="007E38CC">
        <w:rPr>
          <w:rFonts w:ascii="Courier New" w:hAnsi="Courier New" w:cs="Courier New"/>
          <w:sz w:val="24"/>
          <w:szCs w:val="24"/>
        </w:rPr>
        <w:t>.</w:t>
      </w:r>
    </w:p>
    <w:p w14:paraId="0B039B05" w14:textId="0280872E" w:rsidR="000E3B42" w:rsidRPr="00F853DC" w:rsidRDefault="00F853DC" w:rsidP="00F853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Sec. 2. </w:t>
      </w:r>
      <w:r w:rsidRPr="00F853DC">
        <w:rPr>
          <w:rFonts w:ascii="Courier New" w:hAnsi="Courier New" w:cs="Courier New"/>
          <w:sz w:val="24"/>
          <w:szCs w:val="24"/>
        </w:rPr>
        <w:t>This Act shall take effect immediately.</w:t>
      </w:r>
    </w:p>
    <w:p w14:paraId="63AC5945" w14:textId="77777777" w:rsidR="000E3B42" w:rsidRPr="001759B8" w:rsidRDefault="000E3B42" w:rsidP="00FE33CF">
      <w:pPr>
        <w:pStyle w:val="ListParagraph"/>
        <w:ind w:left="1080"/>
        <w:rPr>
          <w:rFonts w:ascii="Courier New" w:hAnsi="Courier New" w:cs="Courier New"/>
          <w:sz w:val="24"/>
          <w:szCs w:val="24"/>
        </w:rPr>
      </w:pPr>
    </w:p>
    <w:sectPr w:rsidR="000E3B42" w:rsidRPr="001759B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3852" w14:textId="77777777" w:rsidR="00B8582C" w:rsidRDefault="00B8582C" w:rsidP="00013F87">
      <w:pPr>
        <w:spacing w:after="0" w:line="240" w:lineRule="auto"/>
      </w:pPr>
      <w:r>
        <w:separator/>
      </w:r>
    </w:p>
  </w:endnote>
  <w:endnote w:type="continuationSeparator" w:id="0">
    <w:p w14:paraId="21285EF3" w14:textId="77777777" w:rsidR="00B8582C" w:rsidRDefault="00B8582C" w:rsidP="00013F87">
      <w:pPr>
        <w:spacing w:after="0" w:line="240" w:lineRule="auto"/>
      </w:pPr>
      <w:r>
        <w:continuationSeparator/>
      </w:r>
    </w:p>
  </w:endnote>
  <w:endnote w:type="continuationNotice" w:id="1">
    <w:p w14:paraId="3E5B954E" w14:textId="77777777" w:rsidR="00B8582C" w:rsidRDefault="00B858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DB8B" w14:textId="59FC7DDA" w:rsidR="4F1A5EC6" w:rsidRDefault="4F1A5EC6" w:rsidP="4F1A5EC6">
    <w:pPr>
      <w:pStyle w:val="Footer"/>
      <w:jc w:val="right"/>
    </w:pPr>
  </w:p>
  <w:p w14:paraId="36B30D0D" w14:textId="104CD244" w:rsidR="008D45F7" w:rsidRDefault="008D45F7" w:rsidP="008D45F7">
    <w:pPr>
      <w:pStyle w:val="Footer"/>
      <w:jc w:val="center"/>
    </w:pPr>
    <w:r>
      <w:tab/>
      <w:t>SI2 Model Policy 2</w:t>
    </w:r>
    <w:r>
      <w:tab/>
    </w:r>
    <w:sdt>
      <w:sdtPr>
        <w:id w:val="7212530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A5E3F3C" w14:textId="60D717A5" w:rsidR="00013F87" w:rsidRDefault="00013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14A3" w14:textId="77777777" w:rsidR="00B8582C" w:rsidRDefault="00B8582C" w:rsidP="00013F87">
      <w:pPr>
        <w:spacing w:after="0" w:line="240" w:lineRule="auto"/>
      </w:pPr>
      <w:r>
        <w:separator/>
      </w:r>
    </w:p>
  </w:footnote>
  <w:footnote w:type="continuationSeparator" w:id="0">
    <w:p w14:paraId="4EDD0A76" w14:textId="77777777" w:rsidR="00B8582C" w:rsidRDefault="00B8582C" w:rsidP="00013F87">
      <w:pPr>
        <w:spacing w:after="0" w:line="240" w:lineRule="auto"/>
      </w:pPr>
      <w:r>
        <w:continuationSeparator/>
      </w:r>
    </w:p>
  </w:footnote>
  <w:footnote w:type="continuationNotice" w:id="1">
    <w:p w14:paraId="0F52B3F2" w14:textId="77777777" w:rsidR="00B8582C" w:rsidRDefault="00B858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42035"/>
      <w:docPartObj>
        <w:docPartGallery w:val="Watermarks"/>
        <w:docPartUnique/>
      </w:docPartObj>
    </w:sdtPr>
    <w:sdtEndPr/>
    <w:sdtContent>
      <w:p w14:paraId="1D6FABC4" w14:textId="0D599D06" w:rsidR="00EA27DC" w:rsidRDefault="00174E4A">
        <w:pPr>
          <w:pStyle w:val="Header"/>
        </w:pPr>
        <w:r>
          <w:rPr>
            <w:noProof/>
          </w:rPr>
          <w:pict w14:anchorId="6EC540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1EC"/>
    <w:multiLevelType w:val="hybridMultilevel"/>
    <w:tmpl w:val="CE16C64A"/>
    <w:lvl w:ilvl="0" w:tplc="881C0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C797A"/>
    <w:multiLevelType w:val="hybridMultilevel"/>
    <w:tmpl w:val="6C9E51B0"/>
    <w:lvl w:ilvl="0" w:tplc="AAEA5B2E">
      <w:start w:val="1"/>
      <w:numFmt w:val="decimal"/>
      <w:lvlText w:val="(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1CCA2060"/>
    <w:multiLevelType w:val="hybridMultilevel"/>
    <w:tmpl w:val="DD78F57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5E3EEB"/>
    <w:multiLevelType w:val="hybridMultilevel"/>
    <w:tmpl w:val="778C9A44"/>
    <w:lvl w:ilvl="0" w:tplc="7EFAB0A6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095CDF"/>
    <w:multiLevelType w:val="hybridMultilevel"/>
    <w:tmpl w:val="9D066E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519357">
    <w:abstractNumId w:val="3"/>
  </w:num>
  <w:num w:numId="2" w16cid:durableId="1720201134">
    <w:abstractNumId w:val="1"/>
  </w:num>
  <w:num w:numId="3" w16cid:durableId="823276126">
    <w:abstractNumId w:val="2"/>
  </w:num>
  <w:num w:numId="4" w16cid:durableId="657466758">
    <w:abstractNumId w:val="4"/>
  </w:num>
  <w:num w:numId="5" w16cid:durableId="182546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54"/>
    <w:rsid w:val="0000036F"/>
    <w:rsid w:val="0000731F"/>
    <w:rsid w:val="00013F87"/>
    <w:rsid w:val="0002143A"/>
    <w:rsid w:val="00036F47"/>
    <w:rsid w:val="00043DA0"/>
    <w:rsid w:val="00063408"/>
    <w:rsid w:val="00066D4C"/>
    <w:rsid w:val="00075127"/>
    <w:rsid w:val="00081310"/>
    <w:rsid w:val="00090583"/>
    <w:rsid w:val="00091917"/>
    <w:rsid w:val="000A47A1"/>
    <w:rsid w:val="000B2798"/>
    <w:rsid w:val="000D1735"/>
    <w:rsid w:val="000E3B42"/>
    <w:rsid w:val="000F57AC"/>
    <w:rsid w:val="00100D95"/>
    <w:rsid w:val="001038F9"/>
    <w:rsid w:val="00107F81"/>
    <w:rsid w:val="001115CD"/>
    <w:rsid w:val="00115AF6"/>
    <w:rsid w:val="001215D0"/>
    <w:rsid w:val="00121F99"/>
    <w:rsid w:val="0014351C"/>
    <w:rsid w:val="0014554E"/>
    <w:rsid w:val="00147DCB"/>
    <w:rsid w:val="00167454"/>
    <w:rsid w:val="00174E4A"/>
    <w:rsid w:val="001759B8"/>
    <w:rsid w:val="001A1D2A"/>
    <w:rsid w:val="001F5396"/>
    <w:rsid w:val="002066B2"/>
    <w:rsid w:val="00212C0F"/>
    <w:rsid w:val="002245CC"/>
    <w:rsid w:val="00232579"/>
    <w:rsid w:val="00241B79"/>
    <w:rsid w:val="00257381"/>
    <w:rsid w:val="00276A3E"/>
    <w:rsid w:val="002C3A1B"/>
    <w:rsid w:val="002E42FF"/>
    <w:rsid w:val="003167FE"/>
    <w:rsid w:val="00320527"/>
    <w:rsid w:val="00324390"/>
    <w:rsid w:val="00325751"/>
    <w:rsid w:val="00332563"/>
    <w:rsid w:val="00340032"/>
    <w:rsid w:val="0034114E"/>
    <w:rsid w:val="003435CC"/>
    <w:rsid w:val="00373DFF"/>
    <w:rsid w:val="00395EC7"/>
    <w:rsid w:val="0039765B"/>
    <w:rsid w:val="003C16E8"/>
    <w:rsid w:val="003C4F9F"/>
    <w:rsid w:val="0041307C"/>
    <w:rsid w:val="00446BC5"/>
    <w:rsid w:val="00463F17"/>
    <w:rsid w:val="0046429B"/>
    <w:rsid w:val="00464E56"/>
    <w:rsid w:val="00470C55"/>
    <w:rsid w:val="004A051D"/>
    <w:rsid w:val="004A35B9"/>
    <w:rsid w:val="004B5716"/>
    <w:rsid w:val="004C7A84"/>
    <w:rsid w:val="004D045B"/>
    <w:rsid w:val="004D4F9F"/>
    <w:rsid w:val="004E5F14"/>
    <w:rsid w:val="0051683F"/>
    <w:rsid w:val="00520338"/>
    <w:rsid w:val="00525C8F"/>
    <w:rsid w:val="00541513"/>
    <w:rsid w:val="005936B2"/>
    <w:rsid w:val="005A05C8"/>
    <w:rsid w:val="005B5B5B"/>
    <w:rsid w:val="005C1E79"/>
    <w:rsid w:val="005E0D94"/>
    <w:rsid w:val="005E4E46"/>
    <w:rsid w:val="005F56B3"/>
    <w:rsid w:val="00603E54"/>
    <w:rsid w:val="00612D1E"/>
    <w:rsid w:val="006442C8"/>
    <w:rsid w:val="0068680F"/>
    <w:rsid w:val="00694796"/>
    <w:rsid w:val="006B050B"/>
    <w:rsid w:val="006B777F"/>
    <w:rsid w:val="006C6065"/>
    <w:rsid w:val="006D7328"/>
    <w:rsid w:val="006E3835"/>
    <w:rsid w:val="00725243"/>
    <w:rsid w:val="00727A4F"/>
    <w:rsid w:val="00735AEC"/>
    <w:rsid w:val="00740CD7"/>
    <w:rsid w:val="00743829"/>
    <w:rsid w:val="00752FE7"/>
    <w:rsid w:val="00753B4C"/>
    <w:rsid w:val="00764878"/>
    <w:rsid w:val="00773D8F"/>
    <w:rsid w:val="00784800"/>
    <w:rsid w:val="007858DF"/>
    <w:rsid w:val="00791728"/>
    <w:rsid w:val="00791DC2"/>
    <w:rsid w:val="00796805"/>
    <w:rsid w:val="007A1A14"/>
    <w:rsid w:val="007A4957"/>
    <w:rsid w:val="007A7179"/>
    <w:rsid w:val="007B56CD"/>
    <w:rsid w:val="007D4FAB"/>
    <w:rsid w:val="007E0353"/>
    <w:rsid w:val="007E38CC"/>
    <w:rsid w:val="007E3EEA"/>
    <w:rsid w:val="007E6747"/>
    <w:rsid w:val="007F56A5"/>
    <w:rsid w:val="00802511"/>
    <w:rsid w:val="00837CD8"/>
    <w:rsid w:val="00842975"/>
    <w:rsid w:val="008538BF"/>
    <w:rsid w:val="008546DE"/>
    <w:rsid w:val="00864BE9"/>
    <w:rsid w:val="008817D6"/>
    <w:rsid w:val="008903CE"/>
    <w:rsid w:val="00892E70"/>
    <w:rsid w:val="008A6511"/>
    <w:rsid w:val="008C773C"/>
    <w:rsid w:val="008D45F7"/>
    <w:rsid w:val="00912A73"/>
    <w:rsid w:val="009251E9"/>
    <w:rsid w:val="00927FF4"/>
    <w:rsid w:val="0093448B"/>
    <w:rsid w:val="00937120"/>
    <w:rsid w:val="00941CC2"/>
    <w:rsid w:val="009507BF"/>
    <w:rsid w:val="00965110"/>
    <w:rsid w:val="009908DE"/>
    <w:rsid w:val="009A4D81"/>
    <w:rsid w:val="009B0BB7"/>
    <w:rsid w:val="009C6700"/>
    <w:rsid w:val="009F7E93"/>
    <w:rsid w:val="00A01569"/>
    <w:rsid w:val="00A12F1B"/>
    <w:rsid w:val="00A13B11"/>
    <w:rsid w:val="00A15669"/>
    <w:rsid w:val="00A16323"/>
    <w:rsid w:val="00A174D0"/>
    <w:rsid w:val="00A20109"/>
    <w:rsid w:val="00A301E0"/>
    <w:rsid w:val="00A36B10"/>
    <w:rsid w:val="00A66C9F"/>
    <w:rsid w:val="00A7232C"/>
    <w:rsid w:val="00A7533C"/>
    <w:rsid w:val="00A9074D"/>
    <w:rsid w:val="00AA0132"/>
    <w:rsid w:val="00AA11A1"/>
    <w:rsid w:val="00AA4281"/>
    <w:rsid w:val="00AA428D"/>
    <w:rsid w:val="00AA6760"/>
    <w:rsid w:val="00AE0DA0"/>
    <w:rsid w:val="00AE79FC"/>
    <w:rsid w:val="00AF4711"/>
    <w:rsid w:val="00B05AA4"/>
    <w:rsid w:val="00B2030E"/>
    <w:rsid w:val="00B329BD"/>
    <w:rsid w:val="00B457EC"/>
    <w:rsid w:val="00B52F69"/>
    <w:rsid w:val="00B65ED5"/>
    <w:rsid w:val="00B8582C"/>
    <w:rsid w:val="00BB0EA7"/>
    <w:rsid w:val="00BC0DC2"/>
    <w:rsid w:val="00BC2169"/>
    <w:rsid w:val="00BD6E44"/>
    <w:rsid w:val="00BF030F"/>
    <w:rsid w:val="00BF4075"/>
    <w:rsid w:val="00BF7FE1"/>
    <w:rsid w:val="00C00DFA"/>
    <w:rsid w:val="00C02491"/>
    <w:rsid w:val="00C16ED4"/>
    <w:rsid w:val="00C21D0F"/>
    <w:rsid w:val="00C349C8"/>
    <w:rsid w:val="00C45019"/>
    <w:rsid w:val="00C55C9E"/>
    <w:rsid w:val="00C61273"/>
    <w:rsid w:val="00C65AE8"/>
    <w:rsid w:val="00C7189D"/>
    <w:rsid w:val="00C764BF"/>
    <w:rsid w:val="00C94EA6"/>
    <w:rsid w:val="00C9586B"/>
    <w:rsid w:val="00CB5FFE"/>
    <w:rsid w:val="00CB7ABF"/>
    <w:rsid w:val="00CC2AC1"/>
    <w:rsid w:val="00CC4471"/>
    <w:rsid w:val="00CD0686"/>
    <w:rsid w:val="00CD789A"/>
    <w:rsid w:val="00CF1542"/>
    <w:rsid w:val="00D01E9A"/>
    <w:rsid w:val="00D05853"/>
    <w:rsid w:val="00D123E5"/>
    <w:rsid w:val="00D124B9"/>
    <w:rsid w:val="00D126F0"/>
    <w:rsid w:val="00D50744"/>
    <w:rsid w:val="00D5143F"/>
    <w:rsid w:val="00D87835"/>
    <w:rsid w:val="00D903F5"/>
    <w:rsid w:val="00D93ADE"/>
    <w:rsid w:val="00DA685C"/>
    <w:rsid w:val="00DD4069"/>
    <w:rsid w:val="00DE5052"/>
    <w:rsid w:val="00E03BA0"/>
    <w:rsid w:val="00E2109D"/>
    <w:rsid w:val="00E210D3"/>
    <w:rsid w:val="00E27F9F"/>
    <w:rsid w:val="00E356C6"/>
    <w:rsid w:val="00E4766C"/>
    <w:rsid w:val="00E5110B"/>
    <w:rsid w:val="00E52ED2"/>
    <w:rsid w:val="00E5352D"/>
    <w:rsid w:val="00E91D27"/>
    <w:rsid w:val="00E92A11"/>
    <w:rsid w:val="00EA27DC"/>
    <w:rsid w:val="00EB5E81"/>
    <w:rsid w:val="00EB706C"/>
    <w:rsid w:val="00EC07F1"/>
    <w:rsid w:val="00EC1297"/>
    <w:rsid w:val="00EC5559"/>
    <w:rsid w:val="00EE7CFC"/>
    <w:rsid w:val="00EF522D"/>
    <w:rsid w:val="00F033DB"/>
    <w:rsid w:val="00F06F63"/>
    <w:rsid w:val="00F20A7D"/>
    <w:rsid w:val="00F21B07"/>
    <w:rsid w:val="00F274C3"/>
    <w:rsid w:val="00F2773F"/>
    <w:rsid w:val="00F44FC5"/>
    <w:rsid w:val="00F635CF"/>
    <w:rsid w:val="00F853DC"/>
    <w:rsid w:val="00F866AC"/>
    <w:rsid w:val="00FA0997"/>
    <w:rsid w:val="00FA3BEC"/>
    <w:rsid w:val="00FA4279"/>
    <w:rsid w:val="00FD7267"/>
    <w:rsid w:val="00FE0893"/>
    <w:rsid w:val="00FE33CF"/>
    <w:rsid w:val="00FF0101"/>
    <w:rsid w:val="00FF3FFD"/>
    <w:rsid w:val="046D7911"/>
    <w:rsid w:val="09BA3DBC"/>
    <w:rsid w:val="0C2163CC"/>
    <w:rsid w:val="13B07009"/>
    <w:rsid w:val="13B9C05F"/>
    <w:rsid w:val="17439291"/>
    <w:rsid w:val="178BEE1F"/>
    <w:rsid w:val="1990495E"/>
    <w:rsid w:val="1AEA3094"/>
    <w:rsid w:val="1C8600F5"/>
    <w:rsid w:val="1CB5ADF6"/>
    <w:rsid w:val="1CC4B2F4"/>
    <w:rsid w:val="1EF8BC51"/>
    <w:rsid w:val="2132F233"/>
    <w:rsid w:val="24057DAC"/>
    <w:rsid w:val="249F864B"/>
    <w:rsid w:val="2651EFCA"/>
    <w:rsid w:val="30972A8D"/>
    <w:rsid w:val="31222519"/>
    <w:rsid w:val="338D28FE"/>
    <w:rsid w:val="3CF6B9D1"/>
    <w:rsid w:val="3F3D3FB4"/>
    <w:rsid w:val="40933B01"/>
    <w:rsid w:val="4456BFBA"/>
    <w:rsid w:val="46341D88"/>
    <w:rsid w:val="471E3513"/>
    <w:rsid w:val="49BBDC25"/>
    <w:rsid w:val="4A9BF496"/>
    <w:rsid w:val="4F1A5EC6"/>
    <w:rsid w:val="515749A4"/>
    <w:rsid w:val="51E4EF9B"/>
    <w:rsid w:val="5821ED4B"/>
    <w:rsid w:val="5A9472E7"/>
    <w:rsid w:val="5D51FDB2"/>
    <w:rsid w:val="65DBA617"/>
    <w:rsid w:val="666E1ACC"/>
    <w:rsid w:val="6698A743"/>
    <w:rsid w:val="6C05C1EF"/>
    <w:rsid w:val="6E0F8438"/>
    <w:rsid w:val="7068DF4D"/>
    <w:rsid w:val="76A1917D"/>
    <w:rsid w:val="76CEB681"/>
    <w:rsid w:val="7842FF81"/>
    <w:rsid w:val="787619E2"/>
    <w:rsid w:val="7DAC1007"/>
    <w:rsid w:val="7E3E0F3A"/>
    <w:rsid w:val="7F65A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82B18"/>
  <w15:chartTrackingRefBased/>
  <w15:docId w15:val="{CDB532BE-05AF-4F56-9440-9F635988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87"/>
  </w:style>
  <w:style w:type="paragraph" w:styleId="Footer">
    <w:name w:val="footer"/>
    <w:basedOn w:val="Normal"/>
    <w:link w:val="FooterChar"/>
    <w:uiPriority w:val="99"/>
    <w:unhideWhenUsed/>
    <w:rsid w:val="0001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87"/>
  </w:style>
  <w:style w:type="paragraph" w:styleId="ListParagraph">
    <w:name w:val="List Paragraph"/>
    <w:basedOn w:val="Normal"/>
    <w:uiPriority w:val="34"/>
    <w:qFormat/>
    <w:rsid w:val="00AA42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3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B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1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822e6cc-998b-47e4-b2a3-e9a7fb6162a5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1822e6cc-998b-47e4-b2a3-e9a7fb6162a5">
      <Terms xmlns="http://schemas.microsoft.com/office/infopath/2007/PartnerControls"/>
    </lcf76f155ced4ddcb4097134ff3c332f>
    <TaxCatchAll xmlns="80ba4c77-0553-4d0f-8797-9d3230f08b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354ED3FDC794CA2F6C97B788A4E49" ma:contentTypeVersion="26" ma:contentTypeDescription="Create a new document." ma:contentTypeScope="" ma:versionID="8b58a20801c6bce75da4fddf5d4002a5">
  <xsd:schema xmlns:xsd="http://www.w3.org/2001/XMLSchema" xmlns:xs="http://www.w3.org/2001/XMLSchema" xmlns:p="http://schemas.microsoft.com/office/2006/metadata/properties" xmlns:ns1="http://schemas.microsoft.com/sharepoint/v3" xmlns:ns2="4d143d4e-948a-464c-ad85-8ba265094b37" xmlns:ns3="80ba4c77-0553-4d0f-8797-9d3230f08b16" xmlns:ns4="22234af5-8891-415d-836b-55637b4a8305" xmlns:ns5="1822e6cc-998b-47e4-b2a3-e9a7fb6162a5" targetNamespace="http://schemas.microsoft.com/office/2006/metadata/properties" ma:root="true" ma:fieldsID="34f4d3b8faa31993b71bd888dc39fdc6" ns1:_="" ns2:_="" ns3:_="" ns4:_="" ns5:_="">
    <xsd:import namespace="http://schemas.microsoft.com/sharepoint/v3"/>
    <xsd:import namespace="4d143d4e-948a-464c-ad85-8ba265094b37"/>
    <xsd:import namespace="80ba4c77-0553-4d0f-8797-9d3230f08b16"/>
    <xsd:import namespace="22234af5-8891-415d-836b-55637b4a8305"/>
    <xsd:import namespace="1822e6cc-998b-47e4-b2a3-e9a7fb6162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5:MediaServiceOCR" minOccurs="0"/>
                <xsd:element ref="ns5:MediaServiceEventHashCode" minOccurs="0"/>
                <xsd:element ref="ns5:MediaServiceGenerationTime" minOccurs="0"/>
                <xsd:element ref="ns5:_Flow_SignoffStatus" minOccurs="0"/>
                <xsd:element ref="ns5:MediaServiceAutoKeyPoints" minOccurs="0"/>
                <xsd:element ref="ns5:MediaServiceKeyPoints" minOccurs="0"/>
                <xsd:element ref="ns1:PublishingStartDate" minOccurs="0"/>
                <xsd:element ref="ns1:PublishingExpirationDate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3:TaxCatchAll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43d4e-948a-464c-ad85-8ba265094b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4c77-0553-4d0f-8797-9d3230f08b1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2244619-74d7-4b95-ad99-96a5d3e59ca3}" ma:internalName="TaxCatchAll" ma:showField="CatchAllData" ma:web="80ba4c77-0553-4d0f-8797-9d3230f08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34af5-8891-415d-836b-55637b4a8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e6cc-998b-47e4-b2a3-e9a7fb6162a5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0d46783c-9fc0-48e8-92a1-e3115a977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D768D-76EA-487D-BD7B-AFE4369F446E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22234af5-8891-415d-836b-55637b4a8305"/>
    <ds:schemaRef ds:uri="80ba4c77-0553-4d0f-8797-9d3230f08b16"/>
    <ds:schemaRef ds:uri="http://schemas.microsoft.com/office/infopath/2007/PartnerControls"/>
    <ds:schemaRef ds:uri="4d143d4e-948a-464c-ad85-8ba265094b37"/>
    <ds:schemaRef ds:uri="http://schemas.openxmlformats.org/package/2006/metadata/core-properties"/>
    <ds:schemaRef ds:uri="1822e6cc-998b-47e4-b2a3-e9a7fb6162a5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B2A8FF-F231-4B2C-BF30-BEDD59213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143d4e-948a-464c-ad85-8ba265094b37"/>
    <ds:schemaRef ds:uri="80ba4c77-0553-4d0f-8797-9d3230f08b16"/>
    <ds:schemaRef ds:uri="22234af5-8891-415d-836b-55637b4a8305"/>
    <ds:schemaRef ds:uri="1822e6cc-998b-47e4-b2a3-e9a7fb616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DEA37-1B24-4A89-BD3C-8E68F66F3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Gahl</dc:creator>
  <cp:keywords/>
  <dc:description/>
  <cp:lastModifiedBy>David Gahl</cp:lastModifiedBy>
  <cp:revision>2</cp:revision>
  <dcterms:created xsi:type="dcterms:W3CDTF">2024-03-29T20:45:00Z</dcterms:created>
  <dcterms:modified xsi:type="dcterms:W3CDTF">2024-03-29T20:45:00Z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0x0101005D3354ED3FDC794CA2F6C97B788A4E49</vt:lpwstr>
  </property>
  <property fmtid="{D5CDD505-2E9C-101B-9397-08002B2CF9AE}" pid="3" name="MediaServiceImageTags">
    <vt:lpwstr/>
  </property>
</Properties>
</file>